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294B" w14:textId="5AA30EC4" w:rsidR="00B82645" w:rsidRDefault="00B82645" w:rsidP="00B82645">
      <w:pPr>
        <w:jc w:val="center"/>
        <w:rPr>
          <w:rFonts w:ascii="Garamond" w:hAnsi="Garamond"/>
        </w:rPr>
      </w:pPr>
      <w:r w:rsidRPr="00B82645">
        <w:rPr>
          <w:rFonts w:ascii="Garamond" w:hAnsi="Garamond"/>
          <w:noProof/>
        </w:rPr>
        <w:drawing>
          <wp:inline distT="0" distB="0" distL="0" distR="0" wp14:anchorId="3C7A51E4" wp14:editId="340585F8">
            <wp:extent cx="3775936" cy="914400"/>
            <wp:effectExtent l="0" t="0" r="0" b="0"/>
            <wp:docPr id="1731701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01505"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5936" cy="914400"/>
                    </a:xfrm>
                    <a:prstGeom prst="rect">
                      <a:avLst/>
                    </a:prstGeom>
                  </pic:spPr>
                </pic:pic>
              </a:graphicData>
            </a:graphic>
          </wp:inline>
        </w:drawing>
      </w:r>
    </w:p>
    <w:p w14:paraId="23CEF8E9" w14:textId="77777777" w:rsidR="00860DEC" w:rsidRPr="00860DEC" w:rsidRDefault="00860DEC" w:rsidP="00860DEC">
      <w:pPr>
        <w:spacing w:after="0"/>
        <w:jc w:val="center"/>
        <w:rPr>
          <w:rFonts w:ascii="Garamond" w:hAnsi="Garamond"/>
          <w:sz w:val="16"/>
          <w:szCs w:val="16"/>
        </w:rPr>
      </w:pPr>
    </w:p>
    <w:p w14:paraId="288840C1" w14:textId="65EF808F" w:rsidR="002F6BCF" w:rsidRPr="00860DEC" w:rsidRDefault="00C46982" w:rsidP="00B82645">
      <w:pPr>
        <w:jc w:val="center"/>
        <w:rPr>
          <w:rFonts w:ascii="Garamond" w:hAnsi="Garamond"/>
          <w:b/>
          <w:bCs/>
          <w:sz w:val="44"/>
          <w:szCs w:val="44"/>
        </w:rPr>
      </w:pPr>
      <w:r>
        <w:rPr>
          <w:rFonts w:ascii="Garamond" w:hAnsi="Garamond"/>
          <w:b/>
          <w:bCs/>
          <w:sz w:val="44"/>
          <w:szCs w:val="44"/>
        </w:rPr>
        <w:t>Delta Kappa Alpha Fraternity Alumni</w:t>
      </w:r>
      <w:r w:rsidR="002563DC" w:rsidRPr="00860DEC">
        <w:rPr>
          <w:rFonts w:ascii="Garamond" w:hAnsi="Garamond"/>
          <w:b/>
          <w:bCs/>
          <w:sz w:val="44"/>
          <w:szCs w:val="44"/>
        </w:rPr>
        <w:t xml:space="preserve"> </w:t>
      </w:r>
      <w:r w:rsidR="007F29A2">
        <w:rPr>
          <w:rFonts w:ascii="Garamond" w:hAnsi="Garamond"/>
          <w:b/>
          <w:bCs/>
          <w:sz w:val="44"/>
          <w:szCs w:val="44"/>
        </w:rPr>
        <w:t xml:space="preserve">Endowed </w:t>
      </w:r>
      <w:r w:rsidR="002563DC" w:rsidRPr="00860DEC">
        <w:rPr>
          <w:rFonts w:ascii="Garamond" w:hAnsi="Garamond"/>
          <w:b/>
          <w:bCs/>
          <w:sz w:val="44"/>
          <w:szCs w:val="44"/>
        </w:rPr>
        <w:t>Scholarship</w:t>
      </w:r>
    </w:p>
    <w:p w14:paraId="68C4B401" w14:textId="77777777" w:rsidR="00B82645" w:rsidRPr="00B82645" w:rsidRDefault="00B82645" w:rsidP="00860DEC">
      <w:pPr>
        <w:spacing w:after="240"/>
        <w:rPr>
          <w:rFonts w:ascii="Garamond" w:hAnsi="Garamond"/>
          <w:sz w:val="4"/>
          <w:szCs w:val="4"/>
        </w:rPr>
      </w:pPr>
    </w:p>
    <w:p w14:paraId="7F0F3C25" w14:textId="3E4F2E1B" w:rsidR="002563DC" w:rsidRDefault="00B82645" w:rsidP="00860DEC">
      <w:pPr>
        <w:spacing w:after="240"/>
        <w:rPr>
          <w:rFonts w:ascii="Garamond" w:hAnsi="Garamond" w:cs="Times New Roman"/>
          <w:sz w:val="24"/>
          <w:szCs w:val="24"/>
        </w:rPr>
      </w:pPr>
      <w:r w:rsidRPr="00860DEC">
        <w:rPr>
          <w:rFonts w:ascii="Garamond" w:hAnsi="Garamond"/>
          <w:b/>
          <w:bCs/>
          <w:sz w:val="24"/>
          <w:szCs w:val="24"/>
        </w:rPr>
        <w:t xml:space="preserve">HISTORY: </w:t>
      </w:r>
      <w:r w:rsidR="00C46982">
        <w:rPr>
          <w:rFonts w:ascii="Garamond" w:hAnsi="Garamond"/>
          <w:sz w:val="24"/>
          <w:szCs w:val="24"/>
        </w:rPr>
        <w:t>First established in 2017, the Delta Kappa Alpha Fraternity Alumni</w:t>
      </w:r>
      <w:r w:rsidR="00BE7703">
        <w:rPr>
          <w:rFonts w:ascii="Garamond" w:hAnsi="Garamond"/>
          <w:sz w:val="24"/>
          <w:szCs w:val="24"/>
        </w:rPr>
        <w:t xml:space="preserve"> Endowed</w:t>
      </w:r>
      <w:r w:rsidR="00C46982">
        <w:rPr>
          <w:rFonts w:ascii="Garamond" w:hAnsi="Garamond"/>
          <w:sz w:val="24"/>
          <w:szCs w:val="24"/>
        </w:rPr>
        <w:t xml:space="preserve"> Scholarship has supported </w:t>
      </w:r>
      <w:r w:rsidR="00C46982" w:rsidRPr="0032594C">
        <w:rPr>
          <w:rFonts w:ascii="Garamond" w:hAnsi="Garamond"/>
          <w:b/>
          <w:bCs/>
          <w:sz w:val="24"/>
          <w:szCs w:val="24"/>
        </w:rPr>
        <w:t>nine</w:t>
      </w:r>
      <w:r w:rsidR="00C46982">
        <w:rPr>
          <w:rFonts w:ascii="Garamond" w:hAnsi="Garamond"/>
          <w:sz w:val="24"/>
          <w:szCs w:val="24"/>
        </w:rPr>
        <w:t xml:space="preserve"> </w:t>
      </w:r>
      <w:r w:rsidR="00C46982" w:rsidRPr="0032594C">
        <w:rPr>
          <w:rFonts w:ascii="Garamond" w:hAnsi="Garamond"/>
          <w:b/>
          <w:bCs/>
          <w:sz w:val="24"/>
          <w:szCs w:val="24"/>
        </w:rPr>
        <w:t>unique students</w:t>
      </w:r>
      <w:r w:rsidR="00C46982">
        <w:rPr>
          <w:rFonts w:ascii="Garamond" w:hAnsi="Garamond"/>
          <w:sz w:val="24"/>
          <w:szCs w:val="24"/>
        </w:rPr>
        <w:t xml:space="preserve"> with </w:t>
      </w:r>
      <w:r w:rsidR="00C46982" w:rsidRPr="0032594C">
        <w:rPr>
          <w:rFonts w:ascii="Garamond" w:hAnsi="Garamond"/>
          <w:b/>
          <w:bCs/>
          <w:sz w:val="24"/>
          <w:szCs w:val="24"/>
        </w:rPr>
        <w:t>$7,197.29</w:t>
      </w:r>
      <w:r w:rsidR="00C46982">
        <w:rPr>
          <w:rFonts w:ascii="Garamond" w:hAnsi="Garamond"/>
          <w:sz w:val="24"/>
          <w:szCs w:val="24"/>
        </w:rPr>
        <w:t xml:space="preserve"> since it was first awarded in the Fall of 2021</w:t>
      </w:r>
      <w:r w:rsidR="00FB3C7C" w:rsidRPr="00860DEC">
        <w:rPr>
          <w:rFonts w:ascii="Garamond" w:hAnsi="Garamond" w:cs="Times New Roman"/>
          <w:sz w:val="24"/>
          <w:szCs w:val="24"/>
        </w:rPr>
        <w:t xml:space="preserve">. </w:t>
      </w:r>
    </w:p>
    <w:p w14:paraId="45E4B687" w14:textId="1352F581" w:rsidR="00506396" w:rsidRPr="00860DEC" w:rsidRDefault="00506396" w:rsidP="00860DEC">
      <w:pPr>
        <w:spacing w:after="240"/>
        <w:rPr>
          <w:rFonts w:ascii="Garamond" w:hAnsi="Garamond"/>
          <w:sz w:val="24"/>
          <w:szCs w:val="24"/>
        </w:rPr>
      </w:pPr>
      <w:r w:rsidRPr="00860DEC">
        <w:rPr>
          <w:rFonts w:ascii="Garamond" w:hAnsi="Garamond"/>
          <w:b/>
          <w:bCs/>
          <w:sz w:val="24"/>
          <w:szCs w:val="24"/>
        </w:rPr>
        <w:t>AMOUNT AWARDED IN 202</w:t>
      </w:r>
      <w:r w:rsidR="00C46982">
        <w:rPr>
          <w:rFonts w:ascii="Garamond" w:hAnsi="Garamond"/>
          <w:b/>
          <w:bCs/>
          <w:sz w:val="24"/>
          <w:szCs w:val="24"/>
        </w:rPr>
        <w:t>5</w:t>
      </w:r>
      <w:r w:rsidRPr="00860DEC">
        <w:rPr>
          <w:rFonts w:ascii="Garamond" w:hAnsi="Garamond"/>
          <w:b/>
          <w:bCs/>
          <w:sz w:val="24"/>
          <w:szCs w:val="24"/>
        </w:rPr>
        <w:t>-202</w:t>
      </w:r>
      <w:r w:rsidR="00C46982">
        <w:rPr>
          <w:rFonts w:ascii="Garamond" w:hAnsi="Garamond"/>
          <w:b/>
          <w:bCs/>
          <w:sz w:val="24"/>
          <w:szCs w:val="24"/>
        </w:rPr>
        <w:t>6</w:t>
      </w:r>
      <w:r w:rsidRPr="00860DEC">
        <w:rPr>
          <w:rFonts w:ascii="Garamond" w:hAnsi="Garamond"/>
          <w:b/>
          <w:bCs/>
          <w:sz w:val="24"/>
          <w:szCs w:val="24"/>
        </w:rPr>
        <w:t xml:space="preserve"> ACADEMIC YEAR: </w:t>
      </w:r>
      <w:r w:rsidRPr="00860DEC">
        <w:rPr>
          <w:rFonts w:ascii="Garamond" w:hAnsi="Garamond"/>
          <w:sz w:val="24"/>
          <w:szCs w:val="24"/>
        </w:rPr>
        <w:t>$</w:t>
      </w:r>
      <w:r w:rsidR="00C46982">
        <w:rPr>
          <w:rFonts w:ascii="Garamond" w:hAnsi="Garamond"/>
          <w:sz w:val="24"/>
          <w:szCs w:val="24"/>
        </w:rPr>
        <w:t>1,827.48</w:t>
      </w:r>
    </w:p>
    <w:p w14:paraId="6A08F24C" w14:textId="66852621" w:rsidR="00FB3C7C" w:rsidRDefault="00C46982" w:rsidP="00860DEC">
      <w:pPr>
        <w:spacing w:after="240"/>
        <w:rPr>
          <w:rFonts w:ascii="Garamond" w:hAnsi="Garamond"/>
          <w:sz w:val="24"/>
          <w:szCs w:val="24"/>
        </w:rPr>
      </w:pPr>
      <w:r>
        <w:rPr>
          <w:rFonts w:ascii="Garamond" w:hAnsi="Garamond"/>
          <w:b/>
          <w:bCs/>
          <w:sz w:val="24"/>
          <w:szCs w:val="24"/>
        </w:rPr>
        <w:t>ENDOWMENT BALANCE</w:t>
      </w:r>
      <w:r w:rsidR="00FB3C7C" w:rsidRPr="00860DEC">
        <w:rPr>
          <w:rFonts w:ascii="Garamond" w:hAnsi="Garamond"/>
          <w:b/>
          <w:bCs/>
          <w:sz w:val="24"/>
          <w:szCs w:val="24"/>
        </w:rPr>
        <w:t xml:space="preserve">: </w:t>
      </w:r>
      <w:r w:rsidRPr="00C46982">
        <w:rPr>
          <w:rFonts w:ascii="Garamond" w:hAnsi="Garamond"/>
          <w:sz w:val="24"/>
          <w:szCs w:val="24"/>
        </w:rPr>
        <w:t>$</w:t>
      </w:r>
      <w:r>
        <w:rPr>
          <w:rFonts w:ascii="Garamond" w:hAnsi="Garamond"/>
          <w:sz w:val="24"/>
          <w:szCs w:val="24"/>
        </w:rPr>
        <w:t>78,145.77</w:t>
      </w:r>
    </w:p>
    <w:p w14:paraId="13184F55" w14:textId="52B1AB19" w:rsidR="003F5A31" w:rsidRPr="00860DEC" w:rsidRDefault="003F5A31" w:rsidP="00860DEC">
      <w:pPr>
        <w:spacing w:after="240"/>
        <w:rPr>
          <w:rFonts w:ascii="Garamond" w:hAnsi="Garamond"/>
          <w:sz w:val="24"/>
          <w:szCs w:val="24"/>
        </w:rPr>
      </w:pPr>
      <w:r w:rsidRPr="003F5A31">
        <w:rPr>
          <w:rFonts w:ascii="Garamond" w:hAnsi="Garamond"/>
          <w:b/>
          <w:bCs/>
          <w:sz w:val="24"/>
          <w:szCs w:val="24"/>
        </w:rPr>
        <w:t>AVERAGE SCHOLARSHIP AWARD:</w:t>
      </w:r>
      <w:r>
        <w:rPr>
          <w:rFonts w:ascii="Garamond" w:hAnsi="Garamond"/>
          <w:sz w:val="24"/>
          <w:szCs w:val="24"/>
        </w:rPr>
        <w:t xml:space="preserve"> $654.30</w:t>
      </w:r>
    </w:p>
    <w:p w14:paraId="700E1013" w14:textId="5C3BC140" w:rsidR="003F5A31" w:rsidRDefault="00FB3C7C" w:rsidP="00860DEC">
      <w:pPr>
        <w:spacing w:after="240"/>
        <w:rPr>
          <w:rFonts w:ascii="Garamond" w:hAnsi="Garamond"/>
          <w:sz w:val="24"/>
          <w:szCs w:val="24"/>
        </w:rPr>
      </w:pPr>
      <w:r w:rsidRPr="00860DEC">
        <w:rPr>
          <w:rFonts w:ascii="Garamond" w:hAnsi="Garamond"/>
          <w:b/>
          <w:bCs/>
          <w:sz w:val="24"/>
          <w:szCs w:val="24"/>
        </w:rPr>
        <w:t>FUN FACT</w:t>
      </w:r>
      <w:r w:rsidR="00B82645" w:rsidRPr="00860DEC">
        <w:rPr>
          <w:rFonts w:ascii="Garamond" w:hAnsi="Garamond"/>
          <w:b/>
          <w:bCs/>
          <w:sz w:val="24"/>
          <w:szCs w:val="24"/>
        </w:rPr>
        <w:t>:</w:t>
      </w:r>
      <w:r w:rsidRPr="00860DEC">
        <w:rPr>
          <w:rFonts w:ascii="Garamond" w:hAnsi="Garamond"/>
          <w:b/>
          <w:bCs/>
          <w:sz w:val="24"/>
          <w:szCs w:val="24"/>
        </w:rPr>
        <w:t xml:space="preserve"> </w:t>
      </w:r>
      <w:r w:rsidR="00C46982" w:rsidRPr="00C46982">
        <w:rPr>
          <w:rFonts w:ascii="Garamond" w:hAnsi="Garamond"/>
          <w:sz w:val="24"/>
          <w:szCs w:val="24"/>
        </w:rPr>
        <w:t xml:space="preserve">The </w:t>
      </w:r>
      <w:r w:rsidR="00C46982">
        <w:rPr>
          <w:rFonts w:ascii="Garamond" w:hAnsi="Garamond"/>
          <w:sz w:val="24"/>
          <w:szCs w:val="24"/>
        </w:rPr>
        <w:t xml:space="preserve">Delta Kappa Alpha Fraternity Alumni </w:t>
      </w:r>
      <w:r w:rsidR="00BE7703">
        <w:rPr>
          <w:rFonts w:ascii="Garamond" w:hAnsi="Garamond"/>
          <w:sz w:val="24"/>
          <w:szCs w:val="24"/>
        </w:rPr>
        <w:t xml:space="preserve">Endowed </w:t>
      </w:r>
      <w:r w:rsidR="00C46982">
        <w:rPr>
          <w:rFonts w:ascii="Garamond" w:hAnsi="Garamond"/>
          <w:sz w:val="24"/>
          <w:szCs w:val="24"/>
        </w:rPr>
        <w:t>Scholarship has supported students majoring in nursing, early childhood education, cybersecurity, pre-engineering, and career certificat</w:t>
      </w:r>
      <w:r w:rsidR="003A2F5C">
        <w:rPr>
          <w:rFonts w:ascii="Garamond" w:hAnsi="Garamond"/>
          <w:sz w:val="24"/>
          <w:szCs w:val="24"/>
        </w:rPr>
        <w:t>e programs</w:t>
      </w:r>
      <w:r w:rsidR="00C46982">
        <w:rPr>
          <w:rFonts w:ascii="Garamond" w:hAnsi="Garamond"/>
          <w:sz w:val="24"/>
          <w:szCs w:val="24"/>
        </w:rPr>
        <w:t xml:space="preserve">. </w:t>
      </w:r>
    </w:p>
    <w:p w14:paraId="176271DA" w14:textId="1526A32B" w:rsidR="008D4DFC" w:rsidRPr="00860DEC" w:rsidRDefault="00506396" w:rsidP="00860DEC">
      <w:pPr>
        <w:spacing w:after="240"/>
        <w:rPr>
          <w:rFonts w:ascii="Garamond" w:hAnsi="Garamond"/>
          <w:b/>
          <w:bCs/>
          <w:sz w:val="24"/>
          <w:szCs w:val="24"/>
        </w:rPr>
      </w:pPr>
      <w:r w:rsidRPr="00860DEC">
        <w:rPr>
          <w:rFonts w:ascii="Garamond" w:hAnsi="Garamond"/>
          <w:b/>
          <w:bCs/>
          <w:sz w:val="24"/>
          <w:szCs w:val="24"/>
        </w:rPr>
        <w:t xml:space="preserve">RECENT </w:t>
      </w:r>
      <w:r w:rsidR="00B82645" w:rsidRPr="00860DEC">
        <w:rPr>
          <w:rFonts w:ascii="Garamond" w:hAnsi="Garamond"/>
          <w:b/>
          <w:bCs/>
          <w:sz w:val="24"/>
          <w:szCs w:val="24"/>
        </w:rPr>
        <w:t xml:space="preserve">RECIPIENT </w:t>
      </w:r>
      <w:r w:rsidR="00FF78C0">
        <w:rPr>
          <w:rFonts w:ascii="Garamond" w:hAnsi="Garamond"/>
          <w:b/>
          <w:bCs/>
          <w:sz w:val="24"/>
          <w:szCs w:val="24"/>
        </w:rPr>
        <w:t>LETTERS</w:t>
      </w:r>
      <w:r w:rsidR="00B82645" w:rsidRPr="00860DEC">
        <w:rPr>
          <w:rFonts w:ascii="Garamond" w:hAnsi="Garamond"/>
          <w:b/>
          <w:bCs/>
          <w:sz w:val="24"/>
          <w:szCs w:val="24"/>
        </w:rPr>
        <w:t xml:space="preserve">: </w:t>
      </w:r>
    </w:p>
    <w:p w14:paraId="10DD3401" w14:textId="6C35AF9E" w:rsidR="00FF78C0" w:rsidRPr="005204B7" w:rsidRDefault="00FF78C0" w:rsidP="00FF78C0">
      <w:pPr>
        <w:rPr>
          <w:rFonts w:ascii="Garamond" w:hAnsi="Garamond"/>
          <w:sz w:val="24"/>
          <w:szCs w:val="24"/>
        </w:rPr>
      </w:pPr>
      <w:r w:rsidRPr="005204B7">
        <w:rPr>
          <w:rFonts w:ascii="Garamond" w:hAnsi="Garamond"/>
          <w:sz w:val="24"/>
          <w:szCs w:val="24"/>
        </w:rPr>
        <w:t>“I want to sincerely thank you for granting me this scholarship because it is helping me achieve my educational goal of becoming a registered nurse. I grew up on a small farm in southern Minnesota and a recently moved to Florida last March because my fiancé is in the military. I have been struggling financially to support myself and I knew that I needed to go back to school to get a degree. I knew that by getting a nursing degree, I would be better off financially and would provide a better future for myself and my family. This scholarship will help pay for my tuition at Pensacola State College and help me get one step closer to getting my Nursing degree. Thank you so much for supporting me and helping me achieve my educational goals.”</w:t>
      </w:r>
    </w:p>
    <w:p w14:paraId="1120C9D5" w14:textId="5D2CE313" w:rsidR="00FF78C0" w:rsidRDefault="00FF78C0" w:rsidP="00FF78C0">
      <w:pPr>
        <w:pStyle w:val="ListParagraph"/>
        <w:numPr>
          <w:ilvl w:val="0"/>
          <w:numId w:val="2"/>
        </w:numPr>
        <w:rPr>
          <w:rFonts w:ascii="Garamond" w:hAnsi="Garamond"/>
          <w:b/>
          <w:bCs/>
          <w:color w:val="00A1DF"/>
          <w:sz w:val="24"/>
          <w:szCs w:val="24"/>
        </w:rPr>
      </w:pPr>
      <w:r w:rsidRPr="005204B7">
        <w:rPr>
          <w:rFonts w:ascii="Garamond" w:hAnsi="Garamond"/>
          <w:b/>
          <w:bCs/>
          <w:color w:val="00A1DF"/>
          <w:sz w:val="24"/>
          <w:szCs w:val="24"/>
        </w:rPr>
        <w:t>Elizabeth B</w:t>
      </w:r>
      <w:r>
        <w:rPr>
          <w:rFonts w:ascii="Garamond" w:hAnsi="Garamond"/>
          <w:b/>
          <w:bCs/>
          <w:color w:val="00A1DF"/>
          <w:sz w:val="24"/>
          <w:szCs w:val="24"/>
        </w:rPr>
        <w:t>.</w:t>
      </w:r>
      <w:r w:rsidRPr="005204B7">
        <w:rPr>
          <w:rFonts w:ascii="Garamond" w:hAnsi="Garamond"/>
          <w:b/>
          <w:bCs/>
          <w:color w:val="00A1DF"/>
          <w:sz w:val="24"/>
          <w:szCs w:val="24"/>
        </w:rPr>
        <w:t>, Spring 2024</w:t>
      </w:r>
    </w:p>
    <w:p w14:paraId="0156B81F" w14:textId="224AE4DA" w:rsidR="00FF78C0" w:rsidRPr="005204B7" w:rsidRDefault="00FF78C0" w:rsidP="00FF78C0">
      <w:pPr>
        <w:pStyle w:val="ListParagraph"/>
        <w:rPr>
          <w:rFonts w:ascii="Garamond" w:hAnsi="Garamond"/>
          <w:b/>
          <w:bCs/>
          <w:color w:val="00A1DF"/>
          <w:sz w:val="24"/>
          <w:szCs w:val="24"/>
        </w:rPr>
      </w:pPr>
    </w:p>
    <w:p w14:paraId="17FB81A9" w14:textId="629F2B9E" w:rsidR="00FF78C0" w:rsidRPr="009B2634" w:rsidRDefault="00FF78C0" w:rsidP="00FF78C0">
      <w:pPr>
        <w:rPr>
          <w:rFonts w:ascii="Garamond" w:eastAsia="Times New Roman" w:hAnsi="Garamond" w:cs="Times New Roman"/>
          <w:color w:val="000000"/>
          <w:kern w:val="0"/>
          <w:sz w:val="24"/>
          <w:szCs w:val="24"/>
          <w14:ligatures w14:val="none"/>
        </w:rPr>
      </w:pPr>
      <w:r>
        <w:rPr>
          <w:rFonts w:ascii="Garamond" w:hAnsi="Garamond"/>
          <w:noProof/>
          <w:sz w:val="24"/>
          <w:szCs w:val="24"/>
        </w:rPr>
        <w:drawing>
          <wp:anchor distT="0" distB="0" distL="114300" distR="114300" simplePos="0" relativeHeight="251658240" behindDoc="0" locked="0" layoutInCell="1" allowOverlap="1" wp14:anchorId="2B3B37CB" wp14:editId="6756F9B6">
            <wp:simplePos x="0" y="0"/>
            <wp:positionH relativeFrom="column">
              <wp:posOffset>3175</wp:posOffset>
            </wp:positionH>
            <wp:positionV relativeFrom="paragraph">
              <wp:posOffset>8255</wp:posOffset>
            </wp:positionV>
            <wp:extent cx="1828800" cy="1828800"/>
            <wp:effectExtent l="0" t="0" r="0" b="0"/>
            <wp:wrapSquare wrapText="bothSides"/>
            <wp:docPr id="85800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06478" name="Picture 858006478"/>
                    <pic:cNvPicPr/>
                  </pic:nvPicPr>
                  <pic:blipFill rotWithShape="1">
                    <a:blip r:embed="rId6">
                      <a:extLst>
                        <a:ext uri="{BEBA8EAE-BF5A-486C-A8C5-ECC9F3942E4B}">
                          <a14:imgProps xmlns:a14="http://schemas.microsoft.com/office/drawing/2010/main">
                            <a14:imgLayer r:embed="rId7">
                              <a14:imgEffect>
                                <a14:sharpenSoften amount="25000"/>
                              </a14:imgEffect>
                              <a14:imgEffect>
                                <a14:colorTemperature colorTemp="4924"/>
                              </a14:imgEffect>
                              <a14:imgEffect>
                                <a14:saturation sat="128000"/>
                              </a14:imgEffect>
                            </a14:imgLayer>
                          </a14:imgProps>
                        </a:ext>
                        <a:ext uri="{28A0092B-C50C-407E-A947-70E740481C1C}">
                          <a14:useLocalDpi xmlns:a14="http://schemas.microsoft.com/office/drawing/2010/main" val="0"/>
                        </a:ext>
                      </a:extLst>
                    </a:blip>
                    <a:srcRect l="7868" t="8200" r="13163" b="19297"/>
                    <a:stretch>
                      <a:fillRect/>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anchor>
        </w:drawing>
      </w:r>
      <w:r w:rsidRPr="000F797C">
        <w:rPr>
          <w:rFonts w:ascii="Garamond" w:hAnsi="Garamond"/>
          <w:sz w:val="24"/>
          <w:szCs w:val="24"/>
        </w:rPr>
        <w:t>“</w:t>
      </w:r>
      <w:r w:rsidRPr="009B2634">
        <w:rPr>
          <w:rFonts w:ascii="Garamond" w:eastAsia="Times New Roman" w:hAnsi="Garamond" w:cs="Times New Roman"/>
          <w:color w:val="000000"/>
          <w:kern w:val="0"/>
          <w:sz w:val="24"/>
          <w:szCs w:val="24"/>
          <w14:ligatures w14:val="none"/>
        </w:rPr>
        <w:t>I am writing to express my sincere gratitude for being selected as a recipient of the Delta Kappa Alpha Fraternity Alumni Scholarship. I was thinking of taking fewer courses these coming semesters, due to financial difficulties. I deeply appreciate the help and all the good that you do. I am currently working my way through my associate's degree and hoping I can get into the nursing program. My goal is to become a nurse practitioner. There were instances when my goals of pursuing higher education appeared unachievable; however, the financial support you have extended to me has been an extremely helpful way to maintain my motivation. This scholarship is a reminder that there are people and organizations that recognize the potential within students like me. I am committed to maximizing this opportunity and will persistently strive towards my academic and professional aspirations. Thank you once more for your kindness and faith in my future. I am truly appreciative of your investment in my education and development.</w:t>
      </w:r>
      <w:r>
        <w:rPr>
          <w:rFonts w:ascii="Garamond" w:eastAsia="Times New Roman" w:hAnsi="Garamond" w:cs="Times New Roman"/>
          <w:color w:val="000000"/>
          <w:kern w:val="0"/>
          <w:sz w:val="24"/>
          <w:szCs w:val="24"/>
          <w14:ligatures w14:val="none"/>
        </w:rPr>
        <w:t>”</w:t>
      </w:r>
    </w:p>
    <w:p w14:paraId="28BE698F" w14:textId="19CBA1A9" w:rsidR="00506396" w:rsidRPr="003F5A31" w:rsidRDefault="00FF78C0" w:rsidP="003F5A31">
      <w:pPr>
        <w:pStyle w:val="ListParagraph"/>
        <w:numPr>
          <w:ilvl w:val="0"/>
          <w:numId w:val="3"/>
        </w:numPr>
        <w:rPr>
          <w:rFonts w:ascii="Garamond" w:hAnsi="Garamond"/>
          <w:b/>
          <w:bCs/>
          <w:color w:val="00A1DF"/>
          <w:sz w:val="24"/>
          <w:szCs w:val="24"/>
        </w:rPr>
      </w:pPr>
      <w:r w:rsidRPr="009B2634">
        <w:rPr>
          <w:rFonts w:ascii="Garamond" w:hAnsi="Garamond"/>
          <w:b/>
          <w:bCs/>
          <w:color w:val="00A1DF"/>
          <w:sz w:val="24"/>
          <w:szCs w:val="24"/>
        </w:rPr>
        <w:t>Lourd V.</w:t>
      </w:r>
      <w:r w:rsidRPr="000F797C">
        <w:rPr>
          <w:rFonts w:ascii="Garamond" w:hAnsi="Garamond"/>
          <w:b/>
          <w:bCs/>
          <w:color w:val="00A1DF"/>
          <w:sz w:val="24"/>
          <w:szCs w:val="24"/>
        </w:rPr>
        <w:t xml:space="preserve">, </w:t>
      </w:r>
      <w:r>
        <w:rPr>
          <w:rFonts w:ascii="Garamond" w:hAnsi="Garamond"/>
          <w:b/>
          <w:bCs/>
          <w:color w:val="00A1DF"/>
          <w:sz w:val="24"/>
          <w:szCs w:val="24"/>
        </w:rPr>
        <w:t>Spring 2025</w:t>
      </w:r>
      <w:r w:rsidRPr="000F797C">
        <w:rPr>
          <w:rFonts w:ascii="Garamond" w:hAnsi="Garamond"/>
          <w:b/>
          <w:bCs/>
          <w:color w:val="00A1DF"/>
          <w:sz w:val="24"/>
          <w:szCs w:val="24"/>
        </w:rPr>
        <w:t xml:space="preserve"> </w:t>
      </w:r>
    </w:p>
    <w:sectPr w:rsidR="00506396" w:rsidRPr="003F5A31" w:rsidSect="00C46982">
      <w:pgSz w:w="12240" w:h="15840"/>
      <w:pgMar w:top="720" w:right="720" w:bottom="720" w:left="720" w:header="720" w:footer="720" w:gutter="0"/>
      <w:pgBorders w:offsetFrom="page">
        <w:top w:val="single" w:sz="12" w:space="24" w:color="003E7E"/>
        <w:left w:val="single" w:sz="12" w:space="24" w:color="003E7E"/>
        <w:bottom w:val="single" w:sz="12" w:space="24" w:color="003E7E"/>
        <w:right w:val="single" w:sz="12" w:space="24" w:color="003E7E"/>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pressway Rg">
    <w:panose1 w:val="020B0604020200020204"/>
    <w:charset w:val="00"/>
    <w:family w:val="swiss"/>
    <w:notTrueType/>
    <w:pitch w:val="variable"/>
    <w:sig w:usb0="A00002AF" w:usb1="5000000A"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56F7BBC"/>
    <w:multiLevelType w:val="hybridMultilevel"/>
    <w:tmpl w:val="F6DA9D04"/>
    <w:lvl w:ilvl="0" w:tplc="887A446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D19714D"/>
    <w:multiLevelType w:val="hybridMultilevel"/>
    <w:tmpl w:val="E96A051C"/>
    <w:lvl w:ilvl="0" w:tplc="DEE0B90E">
      <w:numFmt w:val="bullet"/>
      <w:lvlText w:val="-"/>
      <w:lvlJc w:val="left"/>
      <w:pPr>
        <w:ind w:left="720" w:hanging="360"/>
      </w:pPr>
      <w:rPr>
        <w:rFonts w:ascii="Expressway Rg" w:eastAsiaTheme="minorHAnsi" w:hAnsi="Expressway Rg"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24FC3"/>
    <w:multiLevelType w:val="hybridMultilevel"/>
    <w:tmpl w:val="79DA10AA"/>
    <w:lvl w:ilvl="0" w:tplc="BB844B1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811861">
    <w:abstractNumId w:val="2"/>
  </w:num>
  <w:num w:numId="2" w16cid:durableId="870194263">
    <w:abstractNumId w:val="1"/>
  </w:num>
  <w:num w:numId="3" w16cid:durableId="105318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DC"/>
    <w:rsid w:val="000D70B8"/>
    <w:rsid w:val="002563DC"/>
    <w:rsid w:val="00277180"/>
    <w:rsid w:val="002F6BCF"/>
    <w:rsid w:val="0032594C"/>
    <w:rsid w:val="003A2F5C"/>
    <w:rsid w:val="003F5A31"/>
    <w:rsid w:val="00436CDC"/>
    <w:rsid w:val="004812FB"/>
    <w:rsid w:val="004B6F81"/>
    <w:rsid w:val="00506396"/>
    <w:rsid w:val="006F1667"/>
    <w:rsid w:val="007F29A2"/>
    <w:rsid w:val="00860DEC"/>
    <w:rsid w:val="008D4DFC"/>
    <w:rsid w:val="00B82645"/>
    <w:rsid w:val="00BE7703"/>
    <w:rsid w:val="00C46982"/>
    <w:rsid w:val="00E1368F"/>
    <w:rsid w:val="00E14703"/>
    <w:rsid w:val="00F57F10"/>
    <w:rsid w:val="00FB3C7C"/>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B600"/>
  <w15:chartTrackingRefBased/>
  <w15:docId w15:val="{1DD80431-C913-43C7-BF4C-369EFEFA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3DC"/>
    <w:rPr>
      <w:rFonts w:eastAsiaTheme="majorEastAsia" w:cstheme="majorBidi"/>
      <w:color w:val="272727" w:themeColor="text1" w:themeTint="D8"/>
    </w:rPr>
  </w:style>
  <w:style w:type="paragraph" w:styleId="Title">
    <w:name w:val="Title"/>
    <w:basedOn w:val="Normal"/>
    <w:next w:val="Normal"/>
    <w:link w:val="TitleChar"/>
    <w:uiPriority w:val="10"/>
    <w:qFormat/>
    <w:rsid w:val="00256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DC"/>
    <w:pPr>
      <w:spacing w:before="160"/>
      <w:jc w:val="center"/>
    </w:pPr>
    <w:rPr>
      <w:i/>
      <w:iCs/>
      <w:color w:val="404040" w:themeColor="text1" w:themeTint="BF"/>
    </w:rPr>
  </w:style>
  <w:style w:type="character" w:customStyle="1" w:styleId="QuoteChar">
    <w:name w:val="Quote Char"/>
    <w:basedOn w:val="DefaultParagraphFont"/>
    <w:link w:val="Quote"/>
    <w:uiPriority w:val="29"/>
    <w:rsid w:val="002563DC"/>
    <w:rPr>
      <w:i/>
      <w:iCs/>
      <w:color w:val="404040" w:themeColor="text1" w:themeTint="BF"/>
    </w:rPr>
  </w:style>
  <w:style w:type="paragraph" w:styleId="ListParagraph">
    <w:name w:val="List Paragraph"/>
    <w:basedOn w:val="Normal"/>
    <w:uiPriority w:val="34"/>
    <w:qFormat/>
    <w:rsid w:val="002563DC"/>
    <w:pPr>
      <w:ind w:left="720"/>
      <w:contextualSpacing/>
    </w:pPr>
  </w:style>
  <w:style w:type="character" w:styleId="IntenseEmphasis">
    <w:name w:val="Intense Emphasis"/>
    <w:basedOn w:val="DefaultParagraphFont"/>
    <w:uiPriority w:val="21"/>
    <w:qFormat/>
    <w:rsid w:val="002563DC"/>
    <w:rPr>
      <w:i/>
      <w:iCs/>
      <w:color w:val="0F4761" w:themeColor="accent1" w:themeShade="BF"/>
    </w:rPr>
  </w:style>
  <w:style w:type="paragraph" w:styleId="IntenseQuote">
    <w:name w:val="Intense Quote"/>
    <w:basedOn w:val="Normal"/>
    <w:next w:val="Normal"/>
    <w:link w:val="IntenseQuoteChar"/>
    <w:uiPriority w:val="30"/>
    <w:qFormat/>
    <w:rsid w:val="00256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3DC"/>
    <w:rPr>
      <w:i/>
      <w:iCs/>
      <w:color w:val="0F4761" w:themeColor="accent1" w:themeShade="BF"/>
    </w:rPr>
  </w:style>
  <w:style w:type="character" w:styleId="IntenseReference">
    <w:name w:val="Intense Reference"/>
    <w:basedOn w:val="DefaultParagraphFont"/>
    <w:uiPriority w:val="32"/>
    <w:qFormat/>
    <w:rsid w:val="00256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391</Words>
  <Characters>2044</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Cavazos, Mary-cathryn</dc:creator>
  <cp:keywords/>
  <dc:description/>
  <cp:lastModifiedBy>Cavazos, Mary-cathryn</cp:lastModifiedBy>
  <cp:revision>3</cp:revision>
  <dcterms:created xsi:type="dcterms:W3CDTF">2026-02-05T20:19:00Z</dcterms:created>
  <dcterms:modified xsi:type="dcterms:W3CDTF">2026-02-05T20:32:00Z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1b0d4475-c2b8-4814-8962-20522fc960b6</vt:lpwstr>
  </property>
</Properties>
</file>